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7E82" w14:textId="77777777" w:rsidR="00440DDF" w:rsidRPr="00440DDF" w:rsidRDefault="00440DDF" w:rsidP="00440DDF">
      <w:pPr>
        <w:widowControl/>
        <w:spacing w:beforeLines="100" w:before="312" w:afterLines="100" w:after="312" w:line="440" w:lineRule="exact"/>
        <w:ind w:left="2600" w:hangingChars="650" w:hanging="2600"/>
        <w:jc w:val="center"/>
        <w:rPr>
          <w:rFonts w:ascii="方正小标宋简体" w:eastAsia="方正小标宋简体" w:hAnsi="华文中宋"/>
          <w:bCs/>
          <w:color w:val="000000"/>
          <w:sz w:val="40"/>
          <w:szCs w:val="40"/>
        </w:rPr>
      </w:pPr>
      <w:r w:rsidRPr="00440DDF">
        <w:rPr>
          <w:rFonts w:ascii="方正小标宋简体" w:eastAsia="方正小标宋简体" w:hAnsi="华文中宋" w:cs="宋体" w:hint="eastAsia"/>
          <w:color w:val="000000"/>
          <w:kern w:val="0"/>
          <w:sz w:val="40"/>
          <w:szCs w:val="40"/>
        </w:rPr>
        <w:t>第六届湖南省高校研究生数学建模竞赛</w:t>
      </w:r>
      <w:r w:rsidRPr="00440DDF">
        <w:rPr>
          <w:rFonts w:ascii="方正小标宋简体" w:eastAsia="方正小标宋简体" w:hAnsi="华文中宋" w:cs="宋体" w:hint="eastAsia"/>
          <w:bCs/>
          <w:color w:val="000000"/>
          <w:kern w:val="0"/>
          <w:sz w:val="40"/>
          <w:szCs w:val="40"/>
        </w:rPr>
        <w:t>承诺书</w:t>
      </w:r>
    </w:p>
    <w:p w14:paraId="6134FE4A"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我们仔细阅读了湖南省研究生数学建模竞赛的竞赛规则。</w:t>
      </w:r>
    </w:p>
    <w:p w14:paraId="490C42DC"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我们完全明白，在竞赛开始后参赛队员不能以任何方式（包括电话、电子邮件、网上咨询等）与队外的任何人（包括指导教师）研究、讨论与赛题有关的问题。</w:t>
      </w:r>
    </w:p>
    <w:p w14:paraId="766DD3ED"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我们知道，抄袭别人的成果是违反竞赛规则的, 如果引用别人的成果或其他公开的资料（包括网上查到的资料），必须按照规定的参考文献的表述方式在正文引用处和参考文献中明确列出。</w:t>
      </w:r>
    </w:p>
    <w:p w14:paraId="6E681B6A"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我们郑重承诺，严格遵守竞赛规则，以保证竞赛的公正、公平性。如有违反竞赛规则的行为，我们将受到严肃处理。</w:t>
      </w:r>
    </w:p>
    <w:p w14:paraId="2AF09623"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我们授权湖南省研究生数学建模竞赛组委会，可将我们的论文以任何形式进行公开展示（包括进行网上公示，在书籍、期刊和其他媒体进行正式或非正式发表等）。</w:t>
      </w:r>
    </w:p>
    <w:p w14:paraId="6ABC9474"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我们参赛选择的题号是（从组委会提供的试题中选择一项填写）： </w:t>
      </w:r>
    </w:p>
    <w:p w14:paraId="5F981AE1"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我们的参赛报名号为（如果组委会设置报名号的话）： </w:t>
      </w:r>
    </w:p>
    <w:p w14:paraId="694C036D"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所属学校（请填写完整的全名）： </w:t>
      </w:r>
    </w:p>
    <w:p w14:paraId="242C56B3"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参赛队员 (打印并签名) ：1.  </w:t>
      </w:r>
    </w:p>
    <w:p w14:paraId="5406CC4B"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                        2. </w:t>
      </w:r>
    </w:p>
    <w:p w14:paraId="23D84D16"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                        3. </w:t>
      </w:r>
    </w:p>
    <w:p w14:paraId="3C1217CA"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指导教师或指导教师组负责人  (打印并签名)： </w:t>
      </w:r>
    </w:p>
    <w:p w14:paraId="1D276F36" w14:textId="77777777" w:rsidR="00440DDF" w:rsidRPr="00471767" w:rsidRDefault="00440DDF" w:rsidP="00440DDF">
      <w:pPr>
        <w:pStyle w:val="a3"/>
        <w:spacing w:line="520" w:lineRule="exact"/>
        <w:ind w:firstLineChars="200" w:firstLine="640"/>
        <w:rPr>
          <w:rFonts w:ascii="仿宋_GB2312" w:eastAsia="仿宋_GB2312" w:hAnsi="宋体" w:cs="Tahoma" w:hint="eastAsia"/>
          <w:color w:val="000000"/>
          <w:sz w:val="32"/>
          <w:szCs w:val="32"/>
        </w:rPr>
      </w:pPr>
      <w:r w:rsidRPr="00471767">
        <w:rPr>
          <w:rFonts w:ascii="仿宋_GB2312" w:eastAsia="仿宋_GB2312" w:hAnsi="宋体" w:cs="Tahoma" w:hint="eastAsia"/>
          <w:color w:val="000000"/>
          <w:sz w:val="32"/>
          <w:szCs w:val="32"/>
        </w:rPr>
        <w:t xml:space="preserve">                       日期：    年    月    日</w:t>
      </w:r>
    </w:p>
    <w:p w14:paraId="5A27CAB3" w14:textId="5FF3709F" w:rsidR="00440DDF" w:rsidRDefault="00440DDF" w:rsidP="00440DDF">
      <w:pPr>
        <w:pStyle w:val="a3"/>
        <w:spacing w:line="440" w:lineRule="exact"/>
        <w:ind w:firstLineChars="200" w:firstLine="420"/>
        <w:rPr>
          <w:rFonts w:hAnsi="宋体" w:cs="Tahoma"/>
          <w:color w:val="000000"/>
          <w:sz w:val="24"/>
          <w:szCs w:val="24"/>
        </w:rPr>
      </w:pPr>
      <w:r>
        <w:rPr>
          <w:noProof/>
          <w:lang w:val="en-US" w:eastAsia="zh-CN"/>
        </w:rPr>
        <mc:AlternateContent>
          <mc:Choice Requires="wps">
            <w:drawing>
              <wp:anchor distT="0" distB="0" distL="114300" distR="114300" simplePos="0" relativeHeight="251659264" behindDoc="0" locked="0" layoutInCell="1" allowOverlap="1" wp14:anchorId="76D5A660" wp14:editId="7A77C5FD">
                <wp:simplePos x="0" y="0"/>
                <wp:positionH relativeFrom="column">
                  <wp:posOffset>0</wp:posOffset>
                </wp:positionH>
                <wp:positionV relativeFrom="paragraph">
                  <wp:posOffset>50800</wp:posOffset>
                </wp:positionV>
                <wp:extent cx="5534025" cy="635"/>
                <wp:effectExtent l="0" t="0" r="28575"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CF92AC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3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"/>
            </w:pict>
          </mc:Fallback>
        </mc:AlternateContent>
      </w:r>
    </w:p>
    <w:p w14:paraId="66CC587D" w14:textId="30068666" w:rsidR="00E516E8" w:rsidRPr="00440DDF" w:rsidRDefault="00440DDF" w:rsidP="00440DDF">
      <w:pPr>
        <w:pStyle w:val="a3"/>
        <w:spacing w:line="440" w:lineRule="exact"/>
        <w:ind w:firstLineChars="200" w:firstLine="640"/>
      </w:pPr>
      <w:r w:rsidRPr="00471767">
        <w:rPr>
          <w:rFonts w:ascii="仿宋_GB2312" w:eastAsia="仿宋_GB2312" w:hAnsi="宋体" w:cs="Tahoma" w:hint="eastAsia"/>
          <w:color w:val="000000"/>
          <w:sz w:val="32"/>
          <w:szCs w:val="32"/>
        </w:rPr>
        <w:t>评阅编号（由组委会评阅前进行编号）：</w:t>
      </w:r>
    </w:p>
    <w:sectPr w:rsidR="00E516E8" w:rsidRPr="00440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DF"/>
    <w:rsid w:val="00440DDF"/>
    <w:rsid w:val="00E5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1B32"/>
  <w15:chartTrackingRefBased/>
  <w15:docId w15:val="{8A83EBA0-F458-4C33-ADAA-56C2D77A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D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40DDF"/>
    <w:pPr>
      <w:adjustRightInd w:val="0"/>
      <w:spacing w:line="312" w:lineRule="atLeast"/>
      <w:textAlignment w:val="baseline"/>
    </w:pPr>
    <w:rPr>
      <w:rFonts w:ascii="宋体" w:hAnsi="Courier New"/>
      <w:kern w:val="0"/>
      <w:szCs w:val="20"/>
    </w:rPr>
  </w:style>
  <w:style w:type="character" w:customStyle="1" w:styleId="a4">
    <w:name w:val="纯文本 字符"/>
    <w:basedOn w:val="a0"/>
    <w:uiPriority w:val="99"/>
    <w:semiHidden/>
    <w:rsid w:val="00440DDF"/>
    <w:rPr>
      <w:rFonts w:asciiTheme="minorEastAsia" w:hAnsi="Courier New" w:cs="Courier New"/>
      <w:szCs w:val="24"/>
    </w:rPr>
  </w:style>
  <w:style w:type="character" w:customStyle="1" w:styleId="Char">
    <w:name w:val="纯文本 Char"/>
    <w:link w:val="a3"/>
    <w:rsid w:val="00440DDF"/>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丹</dc:creator>
  <cp:keywords/>
  <dc:description/>
  <cp:lastModifiedBy>王 丹</cp:lastModifiedBy>
  <cp:revision>1</cp:revision>
  <dcterms:created xsi:type="dcterms:W3CDTF">2021-11-13T03:27:00Z</dcterms:created>
  <dcterms:modified xsi:type="dcterms:W3CDTF">2021-11-13T03:29:00Z</dcterms:modified>
</cp:coreProperties>
</file>